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420" w:leftChars="2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2018年幼儿园伙食费</w:t>
      </w:r>
    </w:p>
    <w:p>
      <w:pPr>
        <w:spacing w:line="570" w:lineRule="exact"/>
        <w:ind w:left="420" w:left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英吉沙县幼儿园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PMingLiU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学前教育经费保障机制伙食补助目绩效自评报告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学前教育经费保障机制伙食补助资金，用于改善幼儿伙食情况，为幼儿合理配餐，营养均衡，促进幼儿身心健康和生长发育；英吉沙县幼儿园所辖幼儿园3所，覆盖学生3793名，幼儿园伙食补助标准为每生每年1450元，此项目可缓解幼儿家庭负担196.46万元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用于英吉沙县幼儿园，3793名学生的营养膳食。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项目预算安排总额为196.46万元，其中财政资金196.46万元，2018年实际收到预算资金196.46万元。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本项目实际支付资金196.46万元，预算执行率100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。项目资金主要用于英吉沙县所幼儿园3793名学生伙食补助。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按照财政资金使用规定，2018年英吉沙县幼儿园2018年幼儿园伙食费196.46万元全部用于幼儿营养膳食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本次评价通过文件研读、实地调研、数据分析等方式，全面了解10所幼儿园</w:t>
      </w:r>
      <w:bookmarkStart w:id="0" w:name="_GoBack"/>
      <w:bookmarkEnd w:id="0"/>
      <w:r>
        <w:rPr>
          <w:rFonts w:hint="eastAsia" w:ascii="仿宋" w:hAnsi="仿宋" w:eastAsia="仿宋"/>
          <w:spacing w:val="-4"/>
          <w:sz w:val="32"/>
          <w:szCs w:val="32"/>
        </w:rPr>
        <w:t>幼儿学前教育经费保障机制伙食补助的使用效率和效果，项目管理过程是否规范，是否完成了预期绩效目标等。同时，通过开展自我评价来总结经验和教训，为我县今后幼儿园伙食补助相关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2D43"/>
    <w:rsid w:val="000536BA"/>
    <w:rsid w:val="000C7E3E"/>
    <w:rsid w:val="0012208E"/>
    <w:rsid w:val="00135256"/>
    <w:rsid w:val="00193A90"/>
    <w:rsid w:val="001A4E1F"/>
    <w:rsid w:val="001A57B9"/>
    <w:rsid w:val="001C3847"/>
    <w:rsid w:val="001D7F6F"/>
    <w:rsid w:val="001F3031"/>
    <w:rsid w:val="00210A26"/>
    <w:rsid w:val="002A2532"/>
    <w:rsid w:val="00301CDF"/>
    <w:rsid w:val="00365250"/>
    <w:rsid w:val="0036624C"/>
    <w:rsid w:val="00385849"/>
    <w:rsid w:val="003F5AE0"/>
    <w:rsid w:val="004E0495"/>
    <w:rsid w:val="0050167F"/>
    <w:rsid w:val="005139D5"/>
    <w:rsid w:val="00514506"/>
    <w:rsid w:val="005162F1"/>
    <w:rsid w:val="00530B23"/>
    <w:rsid w:val="00535153"/>
    <w:rsid w:val="00575CFE"/>
    <w:rsid w:val="00576198"/>
    <w:rsid w:val="00592D09"/>
    <w:rsid w:val="00616FE6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47F59"/>
    <w:rsid w:val="00855E3A"/>
    <w:rsid w:val="00874404"/>
    <w:rsid w:val="00922CB9"/>
    <w:rsid w:val="009B526F"/>
    <w:rsid w:val="009C0DC2"/>
    <w:rsid w:val="009C1AFD"/>
    <w:rsid w:val="00A10E60"/>
    <w:rsid w:val="00A26421"/>
    <w:rsid w:val="00A4293B"/>
    <w:rsid w:val="00A83BD5"/>
    <w:rsid w:val="00B06CA5"/>
    <w:rsid w:val="00B41F61"/>
    <w:rsid w:val="00B55332"/>
    <w:rsid w:val="00B86E8C"/>
    <w:rsid w:val="00BC6C61"/>
    <w:rsid w:val="00BE1A00"/>
    <w:rsid w:val="00C22CF0"/>
    <w:rsid w:val="00C27894"/>
    <w:rsid w:val="00C56C72"/>
    <w:rsid w:val="00C77A65"/>
    <w:rsid w:val="00CA1064"/>
    <w:rsid w:val="00CA6457"/>
    <w:rsid w:val="00CB0B2C"/>
    <w:rsid w:val="00CC6E4D"/>
    <w:rsid w:val="00D17F2E"/>
    <w:rsid w:val="00D46194"/>
    <w:rsid w:val="00E01293"/>
    <w:rsid w:val="00E769FE"/>
    <w:rsid w:val="00EA2CBE"/>
    <w:rsid w:val="00EB026C"/>
    <w:rsid w:val="00ED7141"/>
    <w:rsid w:val="00F32FEE"/>
    <w:rsid w:val="00FE3EE3"/>
    <w:rsid w:val="0B4A2DDE"/>
    <w:rsid w:val="13630812"/>
    <w:rsid w:val="1EDC14A2"/>
    <w:rsid w:val="2F830997"/>
    <w:rsid w:val="3A9D5E32"/>
    <w:rsid w:val="487F12F1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A246A7-94A8-4CA7-BBF4-9C89C55DE4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181</Words>
  <Characters>1035</Characters>
  <Lines>8</Lines>
  <Paragraphs>2</Paragraphs>
  <TotalTime>29</TotalTime>
  <ScaleCrop>false</ScaleCrop>
  <LinksUpToDate>false</LinksUpToDate>
  <CharactersWithSpaces>1214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2019-09-20T08:37:13Z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